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73" w:rsidRDefault="008D72A9" w:rsidP="00351ECD">
      <w:pPr>
        <w:jc w:val="center"/>
        <w:rPr>
          <w:b/>
          <w:u w:val="single"/>
          <w:lang w:val="es-DO"/>
        </w:rPr>
      </w:pPr>
      <w:bookmarkStart w:id="0" w:name="_GoBack"/>
      <w:bookmarkEnd w:id="0"/>
      <w:r>
        <w:rPr>
          <w:b/>
          <w:u w:val="single"/>
          <w:lang w:val="es-DO"/>
        </w:rPr>
        <w:t xml:space="preserve">Informe </w:t>
      </w:r>
      <w:r w:rsidR="00D23C27" w:rsidRPr="00D23C27">
        <w:rPr>
          <w:b/>
          <w:u w:val="single"/>
          <w:lang w:val="es-DO"/>
        </w:rPr>
        <w:t xml:space="preserve">Ejecutivo de los resultados de la Encuesta de Satisfacción a los Servicios ofrecidos a los usuarios del Convenio de Seguridad Social con España, realizado </w:t>
      </w:r>
      <w:r w:rsidR="00F91BF7">
        <w:rPr>
          <w:b/>
          <w:u w:val="single"/>
          <w:lang w:val="es-DO"/>
        </w:rPr>
        <w:t xml:space="preserve">en </w:t>
      </w:r>
      <w:r w:rsidR="00D23C27" w:rsidRPr="00D23C27">
        <w:rPr>
          <w:b/>
          <w:u w:val="single"/>
          <w:lang w:val="es-DO"/>
        </w:rPr>
        <w:t xml:space="preserve">el mes de </w:t>
      </w:r>
      <w:proofErr w:type="gramStart"/>
      <w:r w:rsidR="00D23C27" w:rsidRPr="00D23C27">
        <w:rPr>
          <w:b/>
          <w:u w:val="single"/>
          <w:lang w:val="es-DO"/>
        </w:rPr>
        <w:t>Junio</w:t>
      </w:r>
      <w:proofErr w:type="gramEnd"/>
      <w:r w:rsidR="00D23C27" w:rsidRPr="00D23C27">
        <w:rPr>
          <w:b/>
          <w:u w:val="single"/>
          <w:lang w:val="es-DO"/>
        </w:rPr>
        <w:t xml:space="preserve"> del 2016.</w:t>
      </w:r>
    </w:p>
    <w:p w:rsidR="00351ECD" w:rsidRDefault="00351ECD" w:rsidP="00351ECD">
      <w:pPr>
        <w:jc w:val="both"/>
        <w:rPr>
          <w:b/>
          <w:u w:val="single"/>
          <w:lang w:val="es-DO"/>
        </w:rPr>
      </w:pPr>
    </w:p>
    <w:p w:rsidR="00D23C27" w:rsidRDefault="00F91BF7" w:rsidP="00351ECD">
      <w:pPr>
        <w:jc w:val="both"/>
        <w:rPr>
          <w:lang w:val="es-DO"/>
        </w:rPr>
      </w:pPr>
      <w:r>
        <w:rPr>
          <w:lang w:val="es-DO"/>
        </w:rPr>
        <w:t xml:space="preserve">Dentro del marco de mantener la calidad en los servicios prestados en la entidad y en procura de la mejora </w:t>
      </w:r>
      <w:proofErr w:type="spellStart"/>
      <w:r>
        <w:rPr>
          <w:lang w:val="es-DO"/>
        </w:rPr>
        <w:t>contínua</w:t>
      </w:r>
      <w:proofErr w:type="spellEnd"/>
      <w:r>
        <w:rPr>
          <w:lang w:val="es-DO"/>
        </w:rPr>
        <w:t xml:space="preserve">, coordinamos, como un plan piloto, la realización de una Encuesta de Satisfacción </w:t>
      </w:r>
      <w:r w:rsidR="00D23C27">
        <w:rPr>
          <w:lang w:val="es-DO"/>
        </w:rPr>
        <w:t>la cual consist</w:t>
      </w:r>
      <w:r>
        <w:rPr>
          <w:lang w:val="es-DO"/>
        </w:rPr>
        <w:t>ió</w:t>
      </w:r>
      <w:r w:rsidR="00D23C27">
        <w:rPr>
          <w:lang w:val="es-DO"/>
        </w:rPr>
        <w:t xml:space="preserve"> en la evaluación de los servicios que los usuarios</w:t>
      </w:r>
      <w:r>
        <w:rPr>
          <w:lang w:val="es-DO"/>
        </w:rPr>
        <w:t xml:space="preserve"> del Convenio de Seguridad Social con España</w:t>
      </w:r>
      <w:r w:rsidR="00D23C27">
        <w:rPr>
          <w:lang w:val="es-DO"/>
        </w:rPr>
        <w:t xml:space="preserve"> reciben del personal de la Sección de </w:t>
      </w:r>
      <w:r>
        <w:rPr>
          <w:lang w:val="es-DO"/>
        </w:rPr>
        <w:t xml:space="preserve">Enlace de </w:t>
      </w:r>
      <w:r w:rsidR="00D23C27">
        <w:rPr>
          <w:lang w:val="es-DO"/>
        </w:rPr>
        <w:t>Convenios Internacionales, de la Dirección Jurídica</w:t>
      </w:r>
      <w:r>
        <w:rPr>
          <w:lang w:val="es-DO"/>
        </w:rPr>
        <w:t xml:space="preserve"> del CNSS</w:t>
      </w:r>
      <w:r w:rsidR="00D23C27">
        <w:rPr>
          <w:lang w:val="es-DO"/>
        </w:rPr>
        <w:t>.</w:t>
      </w:r>
      <w:r w:rsidR="00351ECD">
        <w:rPr>
          <w:lang w:val="es-DO"/>
        </w:rPr>
        <w:t xml:space="preserve"> </w:t>
      </w:r>
    </w:p>
    <w:p w:rsidR="00B878F3" w:rsidRDefault="00B878F3" w:rsidP="00351ECD">
      <w:pPr>
        <w:jc w:val="both"/>
        <w:rPr>
          <w:lang w:val="es-DO"/>
        </w:rPr>
      </w:pPr>
      <w:r>
        <w:rPr>
          <w:lang w:val="es-DO"/>
        </w:rPr>
        <w:t xml:space="preserve">Para tales fines, se utilizó un Sistema de Encuesta a través de un </w:t>
      </w:r>
      <w:r w:rsidR="00F91BF7">
        <w:rPr>
          <w:lang w:val="es-DO"/>
        </w:rPr>
        <w:t>F</w:t>
      </w:r>
      <w:r>
        <w:rPr>
          <w:lang w:val="es-DO"/>
        </w:rPr>
        <w:t xml:space="preserve">ormulario </w:t>
      </w:r>
      <w:r w:rsidR="00F91BF7">
        <w:rPr>
          <w:lang w:val="es-DO"/>
        </w:rPr>
        <w:t>titulado</w:t>
      </w:r>
      <w:r>
        <w:rPr>
          <w:lang w:val="es-DO"/>
        </w:rPr>
        <w:t xml:space="preserve"> “Evalúame”, mediante </w:t>
      </w:r>
      <w:r w:rsidR="003131A9">
        <w:rPr>
          <w:lang w:val="es-DO"/>
        </w:rPr>
        <w:t>e</w:t>
      </w:r>
      <w:r>
        <w:rPr>
          <w:lang w:val="es-DO"/>
        </w:rPr>
        <w:t>l cual los usuarios coloca</w:t>
      </w:r>
      <w:r w:rsidR="003131A9">
        <w:rPr>
          <w:lang w:val="es-DO"/>
        </w:rPr>
        <w:t>ron</w:t>
      </w:r>
      <w:r>
        <w:rPr>
          <w:lang w:val="es-DO"/>
        </w:rPr>
        <w:t xml:space="preserve"> </w:t>
      </w:r>
      <w:r w:rsidR="003131A9">
        <w:rPr>
          <w:lang w:val="es-DO"/>
        </w:rPr>
        <w:t xml:space="preserve">la </w:t>
      </w:r>
      <w:r>
        <w:rPr>
          <w:lang w:val="es-DO"/>
        </w:rPr>
        <w:t xml:space="preserve">fecha y </w:t>
      </w:r>
      <w:r w:rsidR="003131A9">
        <w:rPr>
          <w:lang w:val="es-DO"/>
        </w:rPr>
        <w:t xml:space="preserve">el </w:t>
      </w:r>
      <w:r>
        <w:rPr>
          <w:lang w:val="es-DO"/>
        </w:rPr>
        <w:t>nombre de la persona que le asistió</w:t>
      </w:r>
      <w:r w:rsidR="00C71802">
        <w:rPr>
          <w:lang w:val="es-DO"/>
        </w:rPr>
        <w:t xml:space="preserve"> y </w:t>
      </w:r>
      <w:r>
        <w:rPr>
          <w:lang w:val="es-DO"/>
        </w:rPr>
        <w:t>califican el servicio recibido con las siguientes variables:</w:t>
      </w:r>
    </w:p>
    <w:p w:rsidR="00B878F3" w:rsidRPr="00E55A27" w:rsidRDefault="00B878F3" w:rsidP="00E55A27">
      <w:pPr>
        <w:pStyle w:val="Prrafodelista"/>
        <w:numPr>
          <w:ilvl w:val="0"/>
          <w:numId w:val="1"/>
        </w:numPr>
        <w:jc w:val="both"/>
        <w:rPr>
          <w:b/>
          <w:lang w:val="es-DO"/>
        </w:rPr>
      </w:pPr>
      <w:r w:rsidRPr="00E55A27">
        <w:rPr>
          <w:b/>
          <w:lang w:val="es-DO"/>
        </w:rPr>
        <w:t>Rapidez del servicio</w:t>
      </w:r>
      <w:r w:rsidR="00C71802" w:rsidRPr="00E55A27">
        <w:rPr>
          <w:b/>
          <w:lang w:val="es-DO"/>
        </w:rPr>
        <w:t>.</w:t>
      </w:r>
    </w:p>
    <w:p w:rsidR="00B878F3" w:rsidRPr="00E55A27" w:rsidRDefault="00B878F3" w:rsidP="00E55A27">
      <w:pPr>
        <w:pStyle w:val="Prrafodelista"/>
        <w:numPr>
          <w:ilvl w:val="0"/>
          <w:numId w:val="1"/>
        </w:numPr>
        <w:jc w:val="both"/>
        <w:rPr>
          <w:b/>
          <w:lang w:val="es-DO"/>
        </w:rPr>
      </w:pPr>
      <w:r w:rsidRPr="00E55A27">
        <w:rPr>
          <w:b/>
          <w:lang w:val="es-DO"/>
        </w:rPr>
        <w:t>Cortesía del personal</w:t>
      </w:r>
      <w:r w:rsidR="00C71802" w:rsidRPr="00E55A27">
        <w:rPr>
          <w:b/>
          <w:lang w:val="es-DO"/>
        </w:rPr>
        <w:t>.</w:t>
      </w:r>
    </w:p>
    <w:p w:rsidR="00B878F3" w:rsidRPr="00E55A27" w:rsidRDefault="00B878F3" w:rsidP="00E55A27">
      <w:pPr>
        <w:pStyle w:val="Prrafodelista"/>
        <w:numPr>
          <w:ilvl w:val="0"/>
          <w:numId w:val="1"/>
        </w:numPr>
        <w:jc w:val="both"/>
        <w:rPr>
          <w:b/>
          <w:lang w:val="es-DO"/>
        </w:rPr>
      </w:pPr>
      <w:r w:rsidRPr="00E55A27">
        <w:rPr>
          <w:b/>
          <w:lang w:val="es-DO"/>
        </w:rPr>
        <w:t>Servicios recibidos</w:t>
      </w:r>
      <w:r w:rsidR="00C71802" w:rsidRPr="00E55A27">
        <w:rPr>
          <w:b/>
          <w:lang w:val="es-DO"/>
        </w:rPr>
        <w:t>.</w:t>
      </w:r>
      <w:r w:rsidRPr="00E55A27">
        <w:rPr>
          <w:b/>
          <w:lang w:val="es-DO"/>
        </w:rPr>
        <w:t xml:space="preserve"> </w:t>
      </w:r>
    </w:p>
    <w:p w:rsidR="00B878F3" w:rsidRPr="00E55A27" w:rsidRDefault="00B878F3" w:rsidP="00E55A27">
      <w:pPr>
        <w:pStyle w:val="Prrafodelista"/>
        <w:numPr>
          <w:ilvl w:val="0"/>
          <w:numId w:val="1"/>
        </w:numPr>
        <w:jc w:val="both"/>
        <w:rPr>
          <w:b/>
          <w:lang w:val="es-DO"/>
        </w:rPr>
      </w:pPr>
      <w:r w:rsidRPr="00E55A27">
        <w:rPr>
          <w:b/>
          <w:lang w:val="es-DO"/>
        </w:rPr>
        <w:t>Satisfacción General</w:t>
      </w:r>
      <w:r w:rsidR="00C71802" w:rsidRPr="00E55A27">
        <w:rPr>
          <w:b/>
          <w:lang w:val="es-DO"/>
        </w:rPr>
        <w:t>.</w:t>
      </w:r>
    </w:p>
    <w:p w:rsidR="00D87CCA" w:rsidRDefault="00B878F3" w:rsidP="00351ECD">
      <w:pPr>
        <w:jc w:val="both"/>
        <w:rPr>
          <w:lang w:val="es-DO"/>
        </w:rPr>
      </w:pPr>
      <w:r>
        <w:rPr>
          <w:lang w:val="es-DO"/>
        </w:rPr>
        <w:t xml:space="preserve">Se le asignó una valoración del 1 al 4 clasificada de la siguiente manera: </w:t>
      </w:r>
    </w:p>
    <w:p w:rsidR="00D87CCA" w:rsidRPr="00D87CCA" w:rsidRDefault="00B878F3" w:rsidP="00D87CCA">
      <w:pPr>
        <w:pStyle w:val="Prrafodelista"/>
        <w:numPr>
          <w:ilvl w:val="0"/>
          <w:numId w:val="2"/>
        </w:numPr>
        <w:jc w:val="both"/>
        <w:rPr>
          <w:lang w:val="es-DO"/>
        </w:rPr>
      </w:pPr>
      <w:r w:rsidRPr="00D87CCA">
        <w:rPr>
          <w:lang w:val="es-DO"/>
        </w:rPr>
        <w:t>Necesita mejorar</w:t>
      </w:r>
      <w:r w:rsidR="00D87CCA" w:rsidRPr="00D87CCA">
        <w:rPr>
          <w:lang w:val="es-DO"/>
        </w:rPr>
        <w:t>.</w:t>
      </w:r>
    </w:p>
    <w:p w:rsidR="00D87CCA" w:rsidRDefault="00B878F3" w:rsidP="00D87CCA">
      <w:pPr>
        <w:pStyle w:val="Prrafodelista"/>
        <w:numPr>
          <w:ilvl w:val="0"/>
          <w:numId w:val="2"/>
        </w:numPr>
        <w:jc w:val="both"/>
        <w:rPr>
          <w:lang w:val="es-DO"/>
        </w:rPr>
      </w:pPr>
      <w:r w:rsidRPr="00D87CCA">
        <w:rPr>
          <w:lang w:val="es-DO"/>
        </w:rPr>
        <w:t>Regular</w:t>
      </w:r>
      <w:r w:rsidR="00D87CCA">
        <w:rPr>
          <w:lang w:val="es-DO"/>
        </w:rPr>
        <w:t>.</w:t>
      </w:r>
    </w:p>
    <w:p w:rsidR="00D87CCA" w:rsidRDefault="00B878F3" w:rsidP="00D87CCA">
      <w:pPr>
        <w:pStyle w:val="Prrafodelista"/>
        <w:numPr>
          <w:ilvl w:val="0"/>
          <w:numId w:val="2"/>
        </w:numPr>
        <w:jc w:val="both"/>
        <w:rPr>
          <w:lang w:val="es-DO"/>
        </w:rPr>
      </w:pPr>
      <w:r w:rsidRPr="00D87CCA">
        <w:rPr>
          <w:lang w:val="es-DO"/>
        </w:rPr>
        <w:t>Muy Bueno</w:t>
      </w:r>
      <w:r w:rsidR="00D87CCA">
        <w:rPr>
          <w:lang w:val="es-DO"/>
        </w:rPr>
        <w:t>.</w:t>
      </w:r>
    </w:p>
    <w:p w:rsidR="00B878F3" w:rsidRPr="00D87CCA" w:rsidRDefault="00B878F3" w:rsidP="00D87CCA">
      <w:pPr>
        <w:pStyle w:val="Prrafodelista"/>
        <w:numPr>
          <w:ilvl w:val="0"/>
          <w:numId w:val="2"/>
        </w:numPr>
        <w:jc w:val="both"/>
        <w:rPr>
          <w:lang w:val="es-DO"/>
        </w:rPr>
      </w:pPr>
      <w:r w:rsidRPr="00D87CCA">
        <w:rPr>
          <w:lang w:val="es-DO"/>
        </w:rPr>
        <w:t>Excelente.</w:t>
      </w:r>
    </w:p>
    <w:p w:rsidR="00351ECD" w:rsidRDefault="000814A3" w:rsidP="00351ECD">
      <w:pPr>
        <w:jc w:val="both"/>
        <w:rPr>
          <w:lang w:val="es-DO"/>
        </w:rPr>
      </w:pPr>
      <w:r>
        <w:rPr>
          <w:lang w:val="es-DO"/>
        </w:rPr>
        <w:t>Tal como lo expresamos anteriormente, e</w:t>
      </w:r>
      <w:r w:rsidR="00351ECD">
        <w:rPr>
          <w:lang w:val="es-DO"/>
        </w:rPr>
        <w:t xml:space="preserve">l objetivo de este tipo de Encuesta consiste en medir la calidad del servicio brindado a los usuarios del precitado Convenio, </w:t>
      </w:r>
      <w:r w:rsidR="00351ECD" w:rsidRPr="00AB2A44">
        <w:rPr>
          <w:b/>
          <w:lang w:val="es-DO"/>
        </w:rPr>
        <w:t>tendente a mantener la eficiencia</w:t>
      </w:r>
      <w:r>
        <w:rPr>
          <w:b/>
          <w:lang w:val="es-DO"/>
        </w:rPr>
        <w:t>, calidad y excelencia</w:t>
      </w:r>
      <w:r w:rsidR="00351ECD" w:rsidRPr="00AB2A44">
        <w:rPr>
          <w:b/>
          <w:lang w:val="es-DO"/>
        </w:rPr>
        <w:t xml:space="preserve"> en los mismos</w:t>
      </w:r>
      <w:r w:rsidR="00351ECD">
        <w:rPr>
          <w:lang w:val="es-DO"/>
        </w:rPr>
        <w:t>.</w:t>
      </w:r>
    </w:p>
    <w:p w:rsidR="00351ECD" w:rsidRPr="00B878F3" w:rsidRDefault="000814A3" w:rsidP="00351ECD">
      <w:pPr>
        <w:jc w:val="both"/>
        <w:rPr>
          <w:lang w:val="es-DO"/>
        </w:rPr>
      </w:pPr>
      <w:r>
        <w:rPr>
          <w:lang w:val="es-DO"/>
        </w:rPr>
        <w:t>En tal sentido, d</w:t>
      </w:r>
      <w:r w:rsidR="00351ECD">
        <w:rPr>
          <w:lang w:val="es-DO"/>
        </w:rPr>
        <w:t xml:space="preserve">e los </w:t>
      </w:r>
      <w:r>
        <w:rPr>
          <w:lang w:val="es-DO"/>
        </w:rPr>
        <w:t>Veintinueve (</w:t>
      </w:r>
      <w:r w:rsidR="00351ECD">
        <w:rPr>
          <w:lang w:val="es-DO"/>
        </w:rPr>
        <w:t>29</w:t>
      </w:r>
      <w:r>
        <w:rPr>
          <w:lang w:val="es-DO"/>
        </w:rPr>
        <w:t>)</w:t>
      </w:r>
      <w:r w:rsidR="00351ECD">
        <w:rPr>
          <w:lang w:val="es-DO"/>
        </w:rPr>
        <w:t xml:space="preserve"> usuarios recibidos en el mes de junio</w:t>
      </w:r>
      <w:r>
        <w:rPr>
          <w:lang w:val="es-DO"/>
        </w:rPr>
        <w:t xml:space="preserve"> del 2016</w:t>
      </w:r>
      <w:r w:rsidR="00351ECD">
        <w:rPr>
          <w:lang w:val="es-DO"/>
        </w:rPr>
        <w:t xml:space="preserve">, </w:t>
      </w:r>
      <w:r>
        <w:rPr>
          <w:lang w:val="es-DO"/>
        </w:rPr>
        <w:t>Veintitrés (</w:t>
      </w:r>
      <w:r w:rsidR="00351ECD">
        <w:rPr>
          <w:lang w:val="es-DO"/>
        </w:rPr>
        <w:t>23</w:t>
      </w:r>
      <w:r>
        <w:rPr>
          <w:lang w:val="es-DO"/>
        </w:rPr>
        <w:t>)</w:t>
      </w:r>
      <w:r w:rsidR="00351ECD">
        <w:rPr>
          <w:lang w:val="es-DO"/>
        </w:rPr>
        <w:t xml:space="preserve"> </w:t>
      </w:r>
      <w:r w:rsidR="00A170DE">
        <w:rPr>
          <w:lang w:val="es-DO"/>
        </w:rPr>
        <w:t>completaron</w:t>
      </w:r>
      <w:r w:rsidR="00351ECD">
        <w:rPr>
          <w:lang w:val="es-DO"/>
        </w:rPr>
        <w:t xml:space="preserve"> la Encuesta, </w:t>
      </w:r>
      <w:r w:rsidR="00D83A49">
        <w:rPr>
          <w:lang w:val="es-DO"/>
        </w:rPr>
        <w:t xml:space="preserve">donde se obtuvieron los </w:t>
      </w:r>
      <w:r w:rsidR="00351ECD">
        <w:rPr>
          <w:lang w:val="es-DO"/>
        </w:rPr>
        <w:t xml:space="preserve"> </w:t>
      </w:r>
      <w:r w:rsidR="00D83A49">
        <w:rPr>
          <w:lang w:val="es-DO"/>
        </w:rPr>
        <w:t xml:space="preserve">siguientes </w:t>
      </w:r>
      <w:r w:rsidR="00351ECD">
        <w:rPr>
          <w:lang w:val="es-DO"/>
        </w:rPr>
        <w:t>resultados</w:t>
      </w:r>
      <w:r w:rsidR="00D83A49">
        <w:rPr>
          <w:lang w:val="es-DO"/>
        </w:rPr>
        <w:t xml:space="preserve">, </w:t>
      </w:r>
      <w:r w:rsidR="008568EC">
        <w:rPr>
          <w:lang w:val="es-DO"/>
        </w:rPr>
        <w:t>luego de</w:t>
      </w:r>
      <w:r w:rsidR="00351ECD">
        <w:rPr>
          <w:lang w:val="es-DO"/>
        </w:rPr>
        <w:t xml:space="preserve"> un breve análisis y </w:t>
      </w:r>
      <w:r w:rsidR="008568EC">
        <w:rPr>
          <w:lang w:val="es-DO"/>
        </w:rPr>
        <w:t xml:space="preserve">de la elaboración de </w:t>
      </w:r>
      <w:r w:rsidR="00351ECD">
        <w:rPr>
          <w:lang w:val="es-DO"/>
        </w:rPr>
        <w:t>cuadros estadísticos que contienen la distribución de las puntuaciones de las variables evaluadas</w:t>
      </w:r>
      <w:r w:rsidR="008568EC">
        <w:rPr>
          <w:lang w:val="es-DO"/>
        </w:rPr>
        <w:t xml:space="preserve"> detalladas de la siguiente manera:</w:t>
      </w:r>
    </w:p>
    <w:tbl>
      <w:tblPr>
        <w:tblW w:w="8665" w:type="dxa"/>
        <w:tblLook w:val="04A0" w:firstRow="1" w:lastRow="0" w:firstColumn="1" w:lastColumn="0" w:noHBand="0" w:noVBand="1"/>
      </w:tblPr>
      <w:tblGrid>
        <w:gridCol w:w="2889"/>
        <w:gridCol w:w="1444"/>
        <w:gridCol w:w="1444"/>
        <w:gridCol w:w="1444"/>
        <w:gridCol w:w="1444"/>
      </w:tblGrid>
      <w:tr w:rsidR="00D55880" w:rsidRPr="00D55880" w:rsidTr="00D55880">
        <w:trPr>
          <w:trHeight w:val="564"/>
        </w:trPr>
        <w:tc>
          <w:tcPr>
            <w:tcW w:w="2889" w:type="dxa"/>
            <w:tcBorders>
              <w:top w:val="single" w:sz="4" w:space="0" w:color="auto"/>
              <w:left w:val="single" w:sz="4" w:space="0" w:color="auto"/>
              <w:bottom w:val="single" w:sz="4" w:space="0" w:color="auto"/>
              <w:right w:val="single" w:sz="4" w:space="0" w:color="auto"/>
            </w:tcBorders>
            <w:shd w:val="clear" w:color="000000" w:fill="375623"/>
            <w:vAlign w:val="center"/>
            <w:hideMark/>
          </w:tcPr>
          <w:p w:rsidR="00D55880" w:rsidRPr="00D55880" w:rsidRDefault="00D55880" w:rsidP="00D55880">
            <w:pPr>
              <w:spacing w:after="0" w:line="240" w:lineRule="auto"/>
              <w:rPr>
                <w:rFonts w:ascii="Calibri" w:eastAsia="Times New Roman" w:hAnsi="Calibri" w:cs="Times New Roman"/>
                <w:b/>
                <w:bCs/>
                <w:color w:val="FFFFFF"/>
              </w:rPr>
            </w:pPr>
            <w:r w:rsidRPr="00D55880">
              <w:rPr>
                <w:rFonts w:ascii="Calibri" w:eastAsia="Times New Roman" w:hAnsi="Calibri" w:cs="Times New Roman"/>
                <w:b/>
                <w:bCs/>
                <w:color w:val="FFFFFF"/>
              </w:rPr>
              <w:t>Variables</w:t>
            </w:r>
          </w:p>
        </w:tc>
        <w:tc>
          <w:tcPr>
            <w:tcW w:w="1444" w:type="dxa"/>
            <w:tcBorders>
              <w:top w:val="single" w:sz="4" w:space="0" w:color="auto"/>
              <w:left w:val="nil"/>
              <w:bottom w:val="single" w:sz="4" w:space="0" w:color="auto"/>
              <w:right w:val="single" w:sz="4" w:space="0" w:color="auto"/>
            </w:tcBorders>
            <w:shd w:val="clear" w:color="000000" w:fill="375623"/>
            <w:vAlign w:val="center"/>
            <w:hideMark/>
          </w:tcPr>
          <w:p w:rsidR="00D55880" w:rsidRPr="00D55880" w:rsidRDefault="00D55880" w:rsidP="00D55880">
            <w:pPr>
              <w:spacing w:after="0" w:line="240" w:lineRule="auto"/>
              <w:jc w:val="center"/>
              <w:rPr>
                <w:rFonts w:ascii="Calibri" w:eastAsia="Times New Roman" w:hAnsi="Calibri" w:cs="Times New Roman"/>
                <w:b/>
                <w:bCs/>
                <w:color w:val="FFFFFF"/>
              </w:rPr>
            </w:pPr>
            <w:proofErr w:type="spellStart"/>
            <w:r w:rsidRPr="00D55880">
              <w:rPr>
                <w:rFonts w:ascii="Calibri" w:eastAsia="Times New Roman" w:hAnsi="Calibri" w:cs="Times New Roman"/>
                <w:b/>
                <w:bCs/>
                <w:color w:val="FFFFFF"/>
              </w:rPr>
              <w:t>Excelente</w:t>
            </w:r>
            <w:proofErr w:type="spellEnd"/>
            <w:r w:rsidRPr="00D55880">
              <w:rPr>
                <w:rFonts w:ascii="Calibri" w:eastAsia="Times New Roman" w:hAnsi="Calibri" w:cs="Times New Roman"/>
                <w:b/>
                <w:bCs/>
                <w:color w:val="FFFFFF"/>
              </w:rPr>
              <w:t xml:space="preserve"> (4)</w:t>
            </w:r>
          </w:p>
        </w:tc>
        <w:tc>
          <w:tcPr>
            <w:tcW w:w="1444" w:type="dxa"/>
            <w:tcBorders>
              <w:top w:val="single" w:sz="4" w:space="0" w:color="auto"/>
              <w:left w:val="nil"/>
              <w:bottom w:val="single" w:sz="4" w:space="0" w:color="auto"/>
              <w:right w:val="single" w:sz="4" w:space="0" w:color="auto"/>
            </w:tcBorders>
            <w:shd w:val="clear" w:color="000000" w:fill="375623"/>
            <w:vAlign w:val="center"/>
            <w:hideMark/>
          </w:tcPr>
          <w:p w:rsidR="00D55880" w:rsidRPr="00D55880" w:rsidRDefault="00D55880" w:rsidP="00D55880">
            <w:pPr>
              <w:spacing w:after="0" w:line="240" w:lineRule="auto"/>
              <w:jc w:val="center"/>
              <w:rPr>
                <w:rFonts w:ascii="Calibri" w:eastAsia="Times New Roman" w:hAnsi="Calibri" w:cs="Times New Roman"/>
                <w:b/>
                <w:bCs/>
                <w:color w:val="FFFFFF"/>
              </w:rPr>
            </w:pPr>
            <w:proofErr w:type="spellStart"/>
            <w:r w:rsidRPr="00D55880">
              <w:rPr>
                <w:rFonts w:ascii="Calibri" w:eastAsia="Times New Roman" w:hAnsi="Calibri" w:cs="Times New Roman"/>
                <w:b/>
                <w:bCs/>
                <w:color w:val="FFFFFF"/>
              </w:rPr>
              <w:t>Muy</w:t>
            </w:r>
            <w:proofErr w:type="spellEnd"/>
            <w:r w:rsidRPr="00D55880">
              <w:rPr>
                <w:rFonts w:ascii="Calibri" w:eastAsia="Times New Roman" w:hAnsi="Calibri" w:cs="Times New Roman"/>
                <w:b/>
                <w:bCs/>
                <w:color w:val="FFFFFF"/>
              </w:rPr>
              <w:t xml:space="preserve"> Bueno (3)</w:t>
            </w:r>
          </w:p>
        </w:tc>
        <w:tc>
          <w:tcPr>
            <w:tcW w:w="1444" w:type="dxa"/>
            <w:tcBorders>
              <w:top w:val="single" w:sz="4" w:space="0" w:color="auto"/>
              <w:left w:val="nil"/>
              <w:bottom w:val="single" w:sz="4" w:space="0" w:color="auto"/>
              <w:right w:val="single" w:sz="4" w:space="0" w:color="auto"/>
            </w:tcBorders>
            <w:shd w:val="clear" w:color="000000" w:fill="375623"/>
            <w:vAlign w:val="center"/>
            <w:hideMark/>
          </w:tcPr>
          <w:p w:rsidR="00D55880" w:rsidRPr="00D55880" w:rsidRDefault="00D55880" w:rsidP="00D55880">
            <w:pPr>
              <w:spacing w:after="0" w:line="240" w:lineRule="auto"/>
              <w:jc w:val="center"/>
              <w:rPr>
                <w:rFonts w:ascii="Calibri" w:eastAsia="Times New Roman" w:hAnsi="Calibri" w:cs="Times New Roman"/>
                <w:b/>
                <w:bCs/>
                <w:color w:val="FFFFFF"/>
              </w:rPr>
            </w:pPr>
            <w:r w:rsidRPr="00D55880">
              <w:rPr>
                <w:rFonts w:ascii="Calibri" w:eastAsia="Times New Roman" w:hAnsi="Calibri" w:cs="Times New Roman"/>
                <w:b/>
                <w:bCs/>
                <w:color w:val="FFFFFF"/>
              </w:rPr>
              <w:t>Regular (2)</w:t>
            </w:r>
          </w:p>
        </w:tc>
        <w:tc>
          <w:tcPr>
            <w:tcW w:w="1444" w:type="dxa"/>
            <w:tcBorders>
              <w:top w:val="single" w:sz="4" w:space="0" w:color="auto"/>
              <w:left w:val="nil"/>
              <w:bottom w:val="single" w:sz="4" w:space="0" w:color="auto"/>
              <w:right w:val="single" w:sz="4" w:space="0" w:color="auto"/>
            </w:tcBorders>
            <w:shd w:val="clear" w:color="000000" w:fill="375623"/>
            <w:vAlign w:val="center"/>
            <w:hideMark/>
          </w:tcPr>
          <w:p w:rsidR="00D55880" w:rsidRPr="00D55880" w:rsidRDefault="00D55880" w:rsidP="00D55880">
            <w:pPr>
              <w:spacing w:after="0" w:line="240" w:lineRule="auto"/>
              <w:jc w:val="center"/>
              <w:rPr>
                <w:rFonts w:ascii="Calibri" w:eastAsia="Times New Roman" w:hAnsi="Calibri" w:cs="Times New Roman"/>
                <w:b/>
                <w:bCs/>
                <w:color w:val="FFFFFF"/>
              </w:rPr>
            </w:pPr>
            <w:proofErr w:type="spellStart"/>
            <w:r w:rsidRPr="00D55880">
              <w:rPr>
                <w:rFonts w:ascii="Calibri" w:eastAsia="Times New Roman" w:hAnsi="Calibri" w:cs="Times New Roman"/>
                <w:b/>
                <w:bCs/>
                <w:color w:val="FFFFFF"/>
              </w:rPr>
              <w:t>Necesita</w:t>
            </w:r>
            <w:proofErr w:type="spellEnd"/>
            <w:r w:rsidRPr="00D55880">
              <w:rPr>
                <w:rFonts w:ascii="Calibri" w:eastAsia="Times New Roman" w:hAnsi="Calibri" w:cs="Times New Roman"/>
                <w:b/>
                <w:bCs/>
                <w:color w:val="FFFFFF"/>
              </w:rPr>
              <w:t xml:space="preserve"> </w:t>
            </w:r>
            <w:proofErr w:type="spellStart"/>
            <w:r w:rsidRPr="00D55880">
              <w:rPr>
                <w:rFonts w:ascii="Calibri" w:eastAsia="Times New Roman" w:hAnsi="Calibri" w:cs="Times New Roman"/>
                <w:b/>
                <w:bCs/>
                <w:color w:val="FFFFFF"/>
              </w:rPr>
              <w:t>mejorar</w:t>
            </w:r>
            <w:proofErr w:type="spellEnd"/>
            <w:r w:rsidRPr="00D55880">
              <w:rPr>
                <w:rFonts w:ascii="Calibri" w:eastAsia="Times New Roman" w:hAnsi="Calibri" w:cs="Times New Roman"/>
                <w:b/>
                <w:bCs/>
                <w:color w:val="FFFFFF"/>
              </w:rPr>
              <w:t xml:space="preserve"> (1)</w:t>
            </w:r>
          </w:p>
        </w:tc>
      </w:tr>
      <w:tr w:rsidR="00D55880" w:rsidRPr="00D55880" w:rsidTr="00D55880">
        <w:trPr>
          <w:trHeight w:val="282"/>
        </w:trPr>
        <w:tc>
          <w:tcPr>
            <w:tcW w:w="2889" w:type="dxa"/>
            <w:tcBorders>
              <w:top w:val="nil"/>
              <w:left w:val="single" w:sz="4" w:space="0" w:color="auto"/>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rPr>
                <w:rFonts w:ascii="Calibri" w:eastAsia="Times New Roman" w:hAnsi="Calibri" w:cs="Times New Roman"/>
                <w:color w:val="000000"/>
              </w:rPr>
            </w:pPr>
            <w:proofErr w:type="spellStart"/>
            <w:r w:rsidRPr="00D55880">
              <w:rPr>
                <w:rFonts w:ascii="Calibri" w:eastAsia="Times New Roman" w:hAnsi="Calibri" w:cs="Times New Roman"/>
                <w:color w:val="000000"/>
              </w:rPr>
              <w:t>Rapidez</w:t>
            </w:r>
            <w:proofErr w:type="spellEnd"/>
            <w:r w:rsidRPr="00D55880">
              <w:rPr>
                <w:rFonts w:ascii="Calibri" w:eastAsia="Times New Roman" w:hAnsi="Calibri" w:cs="Times New Roman"/>
                <w:color w:val="000000"/>
              </w:rPr>
              <w:t xml:space="preserve"> del </w:t>
            </w:r>
            <w:proofErr w:type="spellStart"/>
            <w:r w:rsidRPr="00D55880">
              <w:rPr>
                <w:rFonts w:ascii="Calibri" w:eastAsia="Times New Roman" w:hAnsi="Calibri" w:cs="Times New Roman"/>
                <w:color w:val="000000"/>
              </w:rPr>
              <w:t>servicio</w:t>
            </w:r>
            <w:proofErr w:type="spellEnd"/>
          </w:p>
        </w:tc>
        <w:tc>
          <w:tcPr>
            <w:tcW w:w="1444" w:type="dxa"/>
            <w:tcBorders>
              <w:top w:val="nil"/>
              <w:left w:val="nil"/>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jc w:val="center"/>
              <w:rPr>
                <w:rFonts w:ascii="Calibri" w:eastAsia="Times New Roman" w:hAnsi="Calibri" w:cs="Times New Roman"/>
                <w:color w:val="000000"/>
              </w:rPr>
            </w:pPr>
            <w:r w:rsidRPr="00D55880">
              <w:rPr>
                <w:rFonts w:ascii="Calibri" w:eastAsia="Times New Roman" w:hAnsi="Calibri" w:cs="Times New Roman"/>
                <w:color w:val="000000"/>
              </w:rPr>
              <w:t>21</w:t>
            </w:r>
          </w:p>
        </w:tc>
        <w:tc>
          <w:tcPr>
            <w:tcW w:w="1444" w:type="dxa"/>
            <w:tcBorders>
              <w:top w:val="nil"/>
              <w:left w:val="nil"/>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jc w:val="center"/>
              <w:rPr>
                <w:rFonts w:ascii="Calibri" w:eastAsia="Times New Roman" w:hAnsi="Calibri" w:cs="Times New Roman"/>
                <w:color w:val="000000"/>
              </w:rPr>
            </w:pPr>
            <w:r w:rsidRPr="00D55880">
              <w:rPr>
                <w:rFonts w:ascii="Calibri" w:eastAsia="Times New Roman" w:hAnsi="Calibri" w:cs="Times New Roman"/>
                <w:color w:val="000000"/>
              </w:rPr>
              <w:t>1</w:t>
            </w:r>
          </w:p>
        </w:tc>
        <w:tc>
          <w:tcPr>
            <w:tcW w:w="1444" w:type="dxa"/>
            <w:tcBorders>
              <w:top w:val="nil"/>
              <w:left w:val="nil"/>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jc w:val="center"/>
              <w:rPr>
                <w:rFonts w:ascii="Calibri" w:eastAsia="Times New Roman" w:hAnsi="Calibri" w:cs="Times New Roman"/>
                <w:color w:val="000000"/>
              </w:rPr>
            </w:pPr>
            <w:r w:rsidRPr="00D55880">
              <w:rPr>
                <w:rFonts w:ascii="Calibri" w:eastAsia="Times New Roman" w:hAnsi="Calibri" w:cs="Times New Roman"/>
                <w:color w:val="000000"/>
              </w:rPr>
              <w:t>0</w:t>
            </w:r>
          </w:p>
        </w:tc>
        <w:tc>
          <w:tcPr>
            <w:tcW w:w="1444" w:type="dxa"/>
            <w:tcBorders>
              <w:top w:val="nil"/>
              <w:left w:val="nil"/>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jc w:val="center"/>
              <w:rPr>
                <w:rFonts w:ascii="Calibri" w:eastAsia="Times New Roman" w:hAnsi="Calibri" w:cs="Times New Roman"/>
                <w:color w:val="000000"/>
              </w:rPr>
            </w:pPr>
            <w:r w:rsidRPr="00D55880">
              <w:rPr>
                <w:rFonts w:ascii="Calibri" w:eastAsia="Times New Roman" w:hAnsi="Calibri" w:cs="Times New Roman"/>
                <w:color w:val="000000"/>
              </w:rPr>
              <w:t>0</w:t>
            </w:r>
          </w:p>
        </w:tc>
      </w:tr>
      <w:tr w:rsidR="00D55880" w:rsidRPr="00D55880" w:rsidTr="00D55880">
        <w:trPr>
          <w:trHeight w:val="282"/>
        </w:trPr>
        <w:tc>
          <w:tcPr>
            <w:tcW w:w="2889" w:type="dxa"/>
            <w:tcBorders>
              <w:top w:val="nil"/>
              <w:left w:val="single" w:sz="4" w:space="0" w:color="auto"/>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rPr>
                <w:rFonts w:ascii="Calibri" w:eastAsia="Times New Roman" w:hAnsi="Calibri" w:cs="Times New Roman"/>
                <w:color w:val="000000"/>
              </w:rPr>
            </w:pPr>
            <w:proofErr w:type="spellStart"/>
            <w:r w:rsidRPr="00D55880">
              <w:rPr>
                <w:rFonts w:ascii="Calibri" w:eastAsia="Times New Roman" w:hAnsi="Calibri" w:cs="Times New Roman"/>
                <w:color w:val="000000"/>
              </w:rPr>
              <w:t>Cortesía</w:t>
            </w:r>
            <w:proofErr w:type="spellEnd"/>
            <w:r w:rsidRPr="00D55880">
              <w:rPr>
                <w:rFonts w:ascii="Calibri" w:eastAsia="Times New Roman" w:hAnsi="Calibri" w:cs="Times New Roman"/>
                <w:color w:val="000000"/>
              </w:rPr>
              <w:t xml:space="preserve"> del personal</w:t>
            </w:r>
          </w:p>
        </w:tc>
        <w:tc>
          <w:tcPr>
            <w:tcW w:w="1444" w:type="dxa"/>
            <w:tcBorders>
              <w:top w:val="nil"/>
              <w:left w:val="nil"/>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jc w:val="center"/>
              <w:rPr>
                <w:rFonts w:ascii="Calibri" w:eastAsia="Times New Roman" w:hAnsi="Calibri" w:cs="Times New Roman"/>
                <w:color w:val="000000"/>
              </w:rPr>
            </w:pPr>
            <w:r w:rsidRPr="00D55880">
              <w:rPr>
                <w:rFonts w:ascii="Calibri" w:eastAsia="Times New Roman" w:hAnsi="Calibri" w:cs="Times New Roman"/>
                <w:color w:val="000000"/>
              </w:rPr>
              <w:t>19</w:t>
            </w:r>
          </w:p>
        </w:tc>
        <w:tc>
          <w:tcPr>
            <w:tcW w:w="1444" w:type="dxa"/>
            <w:tcBorders>
              <w:top w:val="nil"/>
              <w:left w:val="nil"/>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jc w:val="center"/>
              <w:rPr>
                <w:rFonts w:ascii="Calibri" w:eastAsia="Times New Roman" w:hAnsi="Calibri" w:cs="Times New Roman"/>
                <w:color w:val="000000"/>
              </w:rPr>
            </w:pPr>
            <w:r w:rsidRPr="00D55880">
              <w:rPr>
                <w:rFonts w:ascii="Calibri" w:eastAsia="Times New Roman" w:hAnsi="Calibri" w:cs="Times New Roman"/>
                <w:color w:val="000000"/>
              </w:rPr>
              <w:t>1</w:t>
            </w:r>
          </w:p>
        </w:tc>
        <w:tc>
          <w:tcPr>
            <w:tcW w:w="1444" w:type="dxa"/>
            <w:tcBorders>
              <w:top w:val="nil"/>
              <w:left w:val="nil"/>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jc w:val="center"/>
              <w:rPr>
                <w:rFonts w:ascii="Calibri" w:eastAsia="Times New Roman" w:hAnsi="Calibri" w:cs="Times New Roman"/>
                <w:color w:val="000000"/>
              </w:rPr>
            </w:pPr>
            <w:r w:rsidRPr="00D55880">
              <w:rPr>
                <w:rFonts w:ascii="Calibri" w:eastAsia="Times New Roman" w:hAnsi="Calibri" w:cs="Times New Roman"/>
                <w:color w:val="000000"/>
              </w:rPr>
              <w:t>0</w:t>
            </w:r>
          </w:p>
        </w:tc>
        <w:tc>
          <w:tcPr>
            <w:tcW w:w="1444" w:type="dxa"/>
            <w:tcBorders>
              <w:top w:val="nil"/>
              <w:left w:val="nil"/>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jc w:val="center"/>
              <w:rPr>
                <w:rFonts w:ascii="Calibri" w:eastAsia="Times New Roman" w:hAnsi="Calibri" w:cs="Times New Roman"/>
                <w:color w:val="000000"/>
              </w:rPr>
            </w:pPr>
            <w:r w:rsidRPr="00D55880">
              <w:rPr>
                <w:rFonts w:ascii="Calibri" w:eastAsia="Times New Roman" w:hAnsi="Calibri" w:cs="Times New Roman"/>
                <w:color w:val="000000"/>
              </w:rPr>
              <w:t>0</w:t>
            </w:r>
          </w:p>
        </w:tc>
      </w:tr>
      <w:tr w:rsidR="00D55880" w:rsidRPr="00D55880" w:rsidTr="00D55880">
        <w:trPr>
          <w:trHeight w:val="282"/>
        </w:trPr>
        <w:tc>
          <w:tcPr>
            <w:tcW w:w="2889" w:type="dxa"/>
            <w:tcBorders>
              <w:top w:val="nil"/>
              <w:left w:val="single" w:sz="4" w:space="0" w:color="auto"/>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rPr>
                <w:rFonts w:ascii="Calibri" w:eastAsia="Times New Roman" w:hAnsi="Calibri" w:cs="Times New Roman"/>
                <w:color w:val="000000"/>
              </w:rPr>
            </w:pPr>
            <w:proofErr w:type="spellStart"/>
            <w:r w:rsidRPr="00D55880">
              <w:rPr>
                <w:rFonts w:ascii="Calibri" w:eastAsia="Times New Roman" w:hAnsi="Calibri" w:cs="Times New Roman"/>
                <w:color w:val="000000"/>
              </w:rPr>
              <w:t>Servicios</w:t>
            </w:r>
            <w:proofErr w:type="spellEnd"/>
            <w:r w:rsidRPr="00D55880">
              <w:rPr>
                <w:rFonts w:ascii="Calibri" w:eastAsia="Times New Roman" w:hAnsi="Calibri" w:cs="Times New Roman"/>
                <w:color w:val="000000"/>
              </w:rPr>
              <w:t xml:space="preserve"> </w:t>
            </w:r>
            <w:proofErr w:type="spellStart"/>
            <w:r w:rsidRPr="00D55880">
              <w:rPr>
                <w:rFonts w:ascii="Calibri" w:eastAsia="Times New Roman" w:hAnsi="Calibri" w:cs="Times New Roman"/>
                <w:color w:val="000000"/>
              </w:rPr>
              <w:t>recibidos</w:t>
            </w:r>
            <w:proofErr w:type="spellEnd"/>
          </w:p>
        </w:tc>
        <w:tc>
          <w:tcPr>
            <w:tcW w:w="1444" w:type="dxa"/>
            <w:tcBorders>
              <w:top w:val="nil"/>
              <w:left w:val="nil"/>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jc w:val="center"/>
              <w:rPr>
                <w:rFonts w:ascii="Calibri" w:eastAsia="Times New Roman" w:hAnsi="Calibri" w:cs="Times New Roman"/>
                <w:color w:val="000000"/>
              </w:rPr>
            </w:pPr>
            <w:r w:rsidRPr="00D55880">
              <w:rPr>
                <w:rFonts w:ascii="Calibri" w:eastAsia="Times New Roman" w:hAnsi="Calibri" w:cs="Times New Roman"/>
                <w:color w:val="000000"/>
              </w:rPr>
              <w:t>16</w:t>
            </w:r>
          </w:p>
        </w:tc>
        <w:tc>
          <w:tcPr>
            <w:tcW w:w="1444" w:type="dxa"/>
            <w:tcBorders>
              <w:top w:val="nil"/>
              <w:left w:val="nil"/>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jc w:val="center"/>
              <w:rPr>
                <w:rFonts w:ascii="Calibri" w:eastAsia="Times New Roman" w:hAnsi="Calibri" w:cs="Times New Roman"/>
                <w:color w:val="000000"/>
              </w:rPr>
            </w:pPr>
            <w:r w:rsidRPr="00D55880">
              <w:rPr>
                <w:rFonts w:ascii="Calibri" w:eastAsia="Times New Roman" w:hAnsi="Calibri" w:cs="Times New Roman"/>
                <w:color w:val="000000"/>
              </w:rPr>
              <w:t>5</w:t>
            </w:r>
          </w:p>
        </w:tc>
        <w:tc>
          <w:tcPr>
            <w:tcW w:w="1444" w:type="dxa"/>
            <w:tcBorders>
              <w:top w:val="nil"/>
              <w:left w:val="nil"/>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jc w:val="center"/>
              <w:rPr>
                <w:rFonts w:ascii="Calibri" w:eastAsia="Times New Roman" w:hAnsi="Calibri" w:cs="Times New Roman"/>
                <w:color w:val="000000"/>
              </w:rPr>
            </w:pPr>
            <w:r w:rsidRPr="00D55880">
              <w:rPr>
                <w:rFonts w:ascii="Calibri" w:eastAsia="Times New Roman" w:hAnsi="Calibri" w:cs="Times New Roman"/>
                <w:color w:val="000000"/>
              </w:rPr>
              <w:t>0</w:t>
            </w:r>
          </w:p>
        </w:tc>
        <w:tc>
          <w:tcPr>
            <w:tcW w:w="1444" w:type="dxa"/>
            <w:tcBorders>
              <w:top w:val="nil"/>
              <w:left w:val="nil"/>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jc w:val="center"/>
              <w:rPr>
                <w:rFonts w:ascii="Calibri" w:eastAsia="Times New Roman" w:hAnsi="Calibri" w:cs="Times New Roman"/>
                <w:color w:val="000000"/>
              </w:rPr>
            </w:pPr>
            <w:r w:rsidRPr="00D55880">
              <w:rPr>
                <w:rFonts w:ascii="Calibri" w:eastAsia="Times New Roman" w:hAnsi="Calibri" w:cs="Times New Roman"/>
                <w:color w:val="000000"/>
              </w:rPr>
              <w:t>0</w:t>
            </w:r>
          </w:p>
        </w:tc>
      </w:tr>
      <w:tr w:rsidR="00D55880" w:rsidRPr="00D55880" w:rsidTr="00D55880">
        <w:trPr>
          <w:trHeight w:val="282"/>
        </w:trPr>
        <w:tc>
          <w:tcPr>
            <w:tcW w:w="2889" w:type="dxa"/>
            <w:tcBorders>
              <w:top w:val="nil"/>
              <w:left w:val="single" w:sz="4" w:space="0" w:color="auto"/>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rPr>
                <w:rFonts w:ascii="Calibri" w:eastAsia="Times New Roman" w:hAnsi="Calibri" w:cs="Times New Roman"/>
                <w:color w:val="000000"/>
              </w:rPr>
            </w:pPr>
            <w:proofErr w:type="spellStart"/>
            <w:r w:rsidRPr="00D55880">
              <w:rPr>
                <w:rFonts w:ascii="Calibri" w:eastAsia="Times New Roman" w:hAnsi="Calibri" w:cs="Times New Roman"/>
                <w:color w:val="000000"/>
              </w:rPr>
              <w:t>Satisfacción</w:t>
            </w:r>
            <w:proofErr w:type="spellEnd"/>
            <w:r w:rsidRPr="00D55880">
              <w:rPr>
                <w:rFonts w:ascii="Calibri" w:eastAsia="Times New Roman" w:hAnsi="Calibri" w:cs="Times New Roman"/>
                <w:color w:val="000000"/>
              </w:rPr>
              <w:t xml:space="preserve"> general</w:t>
            </w:r>
          </w:p>
        </w:tc>
        <w:tc>
          <w:tcPr>
            <w:tcW w:w="1444" w:type="dxa"/>
            <w:tcBorders>
              <w:top w:val="nil"/>
              <w:left w:val="nil"/>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jc w:val="center"/>
              <w:rPr>
                <w:rFonts w:ascii="Calibri" w:eastAsia="Times New Roman" w:hAnsi="Calibri" w:cs="Times New Roman"/>
                <w:color w:val="000000"/>
              </w:rPr>
            </w:pPr>
            <w:r w:rsidRPr="00D55880">
              <w:rPr>
                <w:rFonts w:ascii="Calibri" w:eastAsia="Times New Roman" w:hAnsi="Calibri" w:cs="Times New Roman"/>
                <w:color w:val="000000"/>
              </w:rPr>
              <w:t>19</w:t>
            </w:r>
          </w:p>
        </w:tc>
        <w:tc>
          <w:tcPr>
            <w:tcW w:w="1444" w:type="dxa"/>
            <w:tcBorders>
              <w:top w:val="nil"/>
              <w:left w:val="nil"/>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jc w:val="center"/>
              <w:rPr>
                <w:rFonts w:ascii="Calibri" w:eastAsia="Times New Roman" w:hAnsi="Calibri" w:cs="Times New Roman"/>
                <w:color w:val="000000"/>
              </w:rPr>
            </w:pPr>
            <w:r w:rsidRPr="00D55880">
              <w:rPr>
                <w:rFonts w:ascii="Calibri" w:eastAsia="Times New Roman" w:hAnsi="Calibri" w:cs="Times New Roman"/>
                <w:color w:val="000000"/>
              </w:rPr>
              <w:t>1</w:t>
            </w:r>
          </w:p>
        </w:tc>
        <w:tc>
          <w:tcPr>
            <w:tcW w:w="1444" w:type="dxa"/>
            <w:tcBorders>
              <w:top w:val="nil"/>
              <w:left w:val="nil"/>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jc w:val="center"/>
              <w:rPr>
                <w:rFonts w:ascii="Calibri" w:eastAsia="Times New Roman" w:hAnsi="Calibri" w:cs="Times New Roman"/>
                <w:color w:val="000000"/>
              </w:rPr>
            </w:pPr>
            <w:r w:rsidRPr="00D55880">
              <w:rPr>
                <w:rFonts w:ascii="Calibri" w:eastAsia="Times New Roman" w:hAnsi="Calibri" w:cs="Times New Roman"/>
                <w:color w:val="000000"/>
              </w:rPr>
              <w:t>0</w:t>
            </w:r>
          </w:p>
        </w:tc>
        <w:tc>
          <w:tcPr>
            <w:tcW w:w="1444" w:type="dxa"/>
            <w:tcBorders>
              <w:top w:val="nil"/>
              <w:left w:val="nil"/>
              <w:bottom w:val="single" w:sz="4" w:space="0" w:color="auto"/>
              <w:right w:val="single" w:sz="4" w:space="0" w:color="auto"/>
            </w:tcBorders>
            <w:shd w:val="clear" w:color="auto" w:fill="auto"/>
            <w:noWrap/>
            <w:vAlign w:val="bottom"/>
            <w:hideMark/>
          </w:tcPr>
          <w:p w:rsidR="00D55880" w:rsidRPr="00D55880" w:rsidRDefault="00D55880" w:rsidP="00D55880">
            <w:pPr>
              <w:spacing w:after="0" w:line="240" w:lineRule="auto"/>
              <w:jc w:val="center"/>
              <w:rPr>
                <w:rFonts w:ascii="Calibri" w:eastAsia="Times New Roman" w:hAnsi="Calibri" w:cs="Times New Roman"/>
                <w:color w:val="000000"/>
              </w:rPr>
            </w:pPr>
            <w:r w:rsidRPr="00D55880">
              <w:rPr>
                <w:rFonts w:ascii="Calibri" w:eastAsia="Times New Roman" w:hAnsi="Calibri" w:cs="Times New Roman"/>
                <w:color w:val="000000"/>
              </w:rPr>
              <w:t>1</w:t>
            </w:r>
          </w:p>
        </w:tc>
      </w:tr>
    </w:tbl>
    <w:p w:rsidR="00B878F3" w:rsidRPr="00B878F3" w:rsidRDefault="00B878F3" w:rsidP="00351ECD">
      <w:pPr>
        <w:jc w:val="both"/>
        <w:rPr>
          <w:b/>
          <w:lang w:val="es-DO"/>
        </w:rPr>
      </w:pPr>
    </w:p>
    <w:p w:rsidR="00D55880" w:rsidRDefault="00D55880">
      <w:pPr>
        <w:rPr>
          <w:lang w:val="es-DO"/>
        </w:rPr>
      </w:pPr>
      <w:r>
        <w:rPr>
          <w:lang w:val="es-DO"/>
        </w:rPr>
        <w:br w:type="page"/>
      </w:r>
    </w:p>
    <w:p w:rsidR="00D55880" w:rsidRDefault="00D55880">
      <w:pPr>
        <w:rPr>
          <w:lang w:val="es-DO"/>
        </w:rPr>
      </w:pPr>
      <w:r>
        <w:rPr>
          <w:noProof/>
        </w:rPr>
        <w:lastRenderedPageBreak/>
        <w:drawing>
          <wp:inline distT="0" distB="0" distL="0" distR="0" wp14:anchorId="230D9DBA">
            <wp:extent cx="5992238" cy="3517900"/>
            <wp:effectExtent l="0" t="0" r="889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855" cy="3519436"/>
                    </a:xfrm>
                    <a:prstGeom prst="rect">
                      <a:avLst/>
                    </a:prstGeom>
                    <a:noFill/>
                  </pic:spPr>
                </pic:pic>
              </a:graphicData>
            </a:graphic>
          </wp:inline>
        </w:drawing>
      </w:r>
    </w:p>
    <w:p w:rsidR="00D55880" w:rsidRDefault="00D55880">
      <w:pPr>
        <w:rPr>
          <w:lang w:val="es-DO"/>
        </w:rPr>
      </w:pPr>
    </w:p>
    <w:tbl>
      <w:tblPr>
        <w:tblStyle w:val="Tablaconcuadrcula"/>
        <w:tblW w:w="9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4888"/>
      </w:tblGrid>
      <w:tr w:rsidR="003A199A" w:rsidTr="003A199A">
        <w:trPr>
          <w:trHeight w:val="3953"/>
        </w:trPr>
        <w:tc>
          <w:tcPr>
            <w:tcW w:w="5073" w:type="dxa"/>
          </w:tcPr>
          <w:p w:rsidR="00D55880" w:rsidRDefault="00D55880">
            <w:pPr>
              <w:rPr>
                <w:lang w:val="es-DO"/>
              </w:rPr>
            </w:pPr>
            <w:r>
              <w:rPr>
                <w:noProof/>
              </w:rPr>
              <w:drawing>
                <wp:inline distT="0" distB="0" distL="0" distR="0" wp14:anchorId="0A4BAE3A" wp14:editId="1467AE68">
                  <wp:extent cx="3050818" cy="267020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15770" t="3088" r="17671"/>
                          <a:stretch/>
                        </pic:blipFill>
                        <pic:spPr bwMode="auto">
                          <a:xfrm>
                            <a:off x="0" y="0"/>
                            <a:ext cx="3051521" cy="26708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88" w:type="dxa"/>
          </w:tcPr>
          <w:p w:rsidR="00D55880" w:rsidRDefault="00D55880">
            <w:pPr>
              <w:rPr>
                <w:lang w:val="es-DO"/>
              </w:rPr>
            </w:pPr>
            <w:r>
              <w:rPr>
                <w:noProof/>
              </w:rPr>
              <w:drawing>
                <wp:inline distT="0" distB="0" distL="0" distR="0" wp14:anchorId="1AB9C8DA">
                  <wp:extent cx="2880868" cy="269003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l="19676" r="17577" b="2345"/>
                          <a:stretch/>
                        </pic:blipFill>
                        <pic:spPr bwMode="auto">
                          <a:xfrm>
                            <a:off x="0" y="0"/>
                            <a:ext cx="2882196" cy="269127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A199A" w:rsidTr="003A199A">
        <w:trPr>
          <w:trHeight w:val="5018"/>
        </w:trPr>
        <w:tc>
          <w:tcPr>
            <w:tcW w:w="5073" w:type="dxa"/>
          </w:tcPr>
          <w:p w:rsidR="003A199A" w:rsidRDefault="00D55880">
            <w:pPr>
              <w:rPr>
                <w:lang w:val="es-DO"/>
              </w:rPr>
            </w:pPr>
            <w:r>
              <w:rPr>
                <w:noProof/>
              </w:rPr>
              <w:lastRenderedPageBreak/>
              <w:drawing>
                <wp:inline distT="0" distB="0" distL="0" distR="0" wp14:anchorId="1F85F0F0">
                  <wp:extent cx="2635885" cy="261262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l="20408" t="1252" r="22077" b="3911"/>
                          <a:stretch/>
                        </pic:blipFill>
                        <pic:spPr bwMode="auto">
                          <a:xfrm>
                            <a:off x="0" y="0"/>
                            <a:ext cx="2636866" cy="2613598"/>
                          </a:xfrm>
                          <a:prstGeom prst="rect">
                            <a:avLst/>
                          </a:prstGeom>
                          <a:noFill/>
                          <a:ln>
                            <a:noFill/>
                          </a:ln>
                          <a:extLst>
                            <a:ext uri="{53640926-AAD7-44D8-BBD7-CCE9431645EC}">
                              <a14:shadowObscured xmlns:a14="http://schemas.microsoft.com/office/drawing/2010/main"/>
                            </a:ext>
                          </a:extLst>
                        </pic:spPr>
                      </pic:pic>
                    </a:graphicData>
                  </a:graphic>
                </wp:inline>
              </w:drawing>
            </w:r>
          </w:p>
          <w:p w:rsidR="003A199A" w:rsidRPr="003A199A" w:rsidRDefault="003A199A" w:rsidP="003A199A">
            <w:pPr>
              <w:rPr>
                <w:lang w:val="es-DO"/>
              </w:rPr>
            </w:pPr>
          </w:p>
          <w:p w:rsidR="003A199A" w:rsidRDefault="003A199A" w:rsidP="003A199A">
            <w:pPr>
              <w:rPr>
                <w:lang w:val="es-DO"/>
              </w:rPr>
            </w:pPr>
          </w:p>
          <w:p w:rsidR="003A199A" w:rsidRDefault="003A199A" w:rsidP="003A199A">
            <w:pPr>
              <w:rPr>
                <w:lang w:val="es-DO"/>
              </w:rPr>
            </w:pPr>
          </w:p>
          <w:p w:rsidR="00D55880" w:rsidRPr="003A199A" w:rsidRDefault="00D55880" w:rsidP="003A199A">
            <w:pPr>
              <w:tabs>
                <w:tab w:val="left" w:pos="1397"/>
              </w:tabs>
              <w:rPr>
                <w:lang w:val="es-DO"/>
              </w:rPr>
            </w:pPr>
          </w:p>
        </w:tc>
        <w:tc>
          <w:tcPr>
            <w:tcW w:w="4888" w:type="dxa"/>
          </w:tcPr>
          <w:p w:rsidR="007A030C" w:rsidRDefault="007A030C" w:rsidP="007A030C">
            <w:pPr>
              <w:rPr>
                <w:lang w:val="es-DO"/>
              </w:rPr>
            </w:pPr>
            <w:r>
              <w:rPr>
                <w:noProof/>
              </w:rPr>
              <w:drawing>
                <wp:inline distT="0" distB="0" distL="0" distR="0" wp14:anchorId="4387B26B">
                  <wp:extent cx="2933206" cy="2725912"/>
                  <wp:effectExtent l="0" t="0" r="63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a:extLst>
                              <a:ext uri="{28A0092B-C50C-407E-A947-70E740481C1C}">
                                <a14:useLocalDpi xmlns:a14="http://schemas.microsoft.com/office/drawing/2010/main" val="0"/>
                              </a:ext>
                            </a:extLst>
                          </a:blip>
                          <a:srcRect l="16529" t="2130" r="11492" b="4545"/>
                          <a:stretch/>
                        </pic:blipFill>
                        <pic:spPr bwMode="auto">
                          <a:xfrm>
                            <a:off x="0" y="0"/>
                            <a:ext cx="2944516" cy="2736423"/>
                          </a:xfrm>
                          <a:prstGeom prst="rect">
                            <a:avLst/>
                          </a:prstGeom>
                          <a:noFill/>
                          <a:ln>
                            <a:noFill/>
                          </a:ln>
                          <a:extLst>
                            <a:ext uri="{53640926-AAD7-44D8-BBD7-CCE9431645EC}">
                              <a14:shadowObscured xmlns:a14="http://schemas.microsoft.com/office/drawing/2010/main"/>
                            </a:ext>
                          </a:extLst>
                        </pic:spPr>
                      </pic:pic>
                    </a:graphicData>
                  </a:graphic>
                </wp:inline>
              </w:drawing>
            </w:r>
          </w:p>
          <w:p w:rsidR="007A030C" w:rsidRDefault="007A030C" w:rsidP="007A030C">
            <w:pPr>
              <w:rPr>
                <w:lang w:val="es-DO"/>
              </w:rPr>
            </w:pPr>
          </w:p>
          <w:p w:rsidR="007A030C" w:rsidRDefault="007A030C" w:rsidP="007A030C">
            <w:pPr>
              <w:tabs>
                <w:tab w:val="left" w:pos="3505"/>
              </w:tabs>
              <w:rPr>
                <w:lang w:val="es-DO"/>
              </w:rPr>
            </w:pPr>
            <w:r>
              <w:rPr>
                <w:lang w:val="es-DO"/>
              </w:rPr>
              <w:tab/>
            </w:r>
          </w:p>
          <w:p w:rsidR="00D55880" w:rsidRPr="007A030C" w:rsidRDefault="00D55880" w:rsidP="007A030C">
            <w:pPr>
              <w:jc w:val="center"/>
              <w:rPr>
                <w:lang w:val="es-DO"/>
              </w:rPr>
            </w:pPr>
          </w:p>
        </w:tc>
      </w:tr>
    </w:tbl>
    <w:p w:rsidR="00AB2A44" w:rsidRDefault="00AB2A44" w:rsidP="003A199A">
      <w:pPr>
        <w:jc w:val="both"/>
        <w:rPr>
          <w:lang w:val="es-DO"/>
        </w:rPr>
      </w:pPr>
      <w:r>
        <w:rPr>
          <w:lang w:val="es-DO"/>
        </w:rPr>
        <w:t xml:space="preserve">Por todo lo precedentemente expuesto, </w:t>
      </w:r>
      <w:r w:rsidR="008568EC">
        <w:rPr>
          <w:lang w:val="es-DO"/>
        </w:rPr>
        <w:t>se evidencia que</w:t>
      </w:r>
      <w:r w:rsidR="00923C1A">
        <w:rPr>
          <w:lang w:val="es-DO"/>
        </w:rPr>
        <w:t>,</w:t>
      </w:r>
      <w:r w:rsidR="008568EC">
        <w:rPr>
          <w:lang w:val="es-DO"/>
        </w:rPr>
        <w:t xml:space="preserve"> </w:t>
      </w:r>
      <w:r>
        <w:rPr>
          <w:lang w:val="es-DO"/>
        </w:rPr>
        <w:t xml:space="preserve">con los  resultados de la Encuesta de Satisfacción realizada, se demuestra </w:t>
      </w:r>
      <w:r w:rsidR="008568EC">
        <w:rPr>
          <w:lang w:val="es-DO"/>
        </w:rPr>
        <w:t xml:space="preserve">un alto porcentaje de satisfacción </w:t>
      </w:r>
      <w:r w:rsidR="007F275D">
        <w:rPr>
          <w:lang w:val="es-DO"/>
        </w:rPr>
        <w:t xml:space="preserve">por parte </w:t>
      </w:r>
      <w:r w:rsidR="008568EC">
        <w:rPr>
          <w:lang w:val="es-DO"/>
        </w:rPr>
        <w:t xml:space="preserve">de </w:t>
      </w:r>
      <w:r>
        <w:rPr>
          <w:lang w:val="es-DO"/>
        </w:rPr>
        <w:t xml:space="preserve"> los usuarios del Convenio de Seguridad Social con España, </w:t>
      </w:r>
      <w:r w:rsidR="007F275D">
        <w:rPr>
          <w:lang w:val="es-DO"/>
        </w:rPr>
        <w:t>en relación</w:t>
      </w:r>
      <w:r w:rsidR="00923C1A">
        <w:rPr>
          <w:lang w:val="es-DO"/>
        </w:rPr>
        <w:t xml:space="preserve"> a</w:t>
      </w:r>
      <w:r w:rsidR="007F275D">
        <w:rPr>
          <w:lang w:val="es-DO"/>
        </w:rPr>
        <w:t xml:space="preserve"> </w:t>
      </w:r>
      <w:r>
        <w:rPr>
          <w:lang w:val="es-DO"/>
        </w:rPr>
        <w:t xml:space="preserve">las atenciones recibidas </w:t>
      </w:r>
      <w:r w:rsidR="00923C1A">
        <w:rPr>
          <w:lang w:val="es-DO"/>
        </w:rPr>
        <w:t>durante el mes de junio a través de</w:t>
      </w:r>
      <w:r>
        <w:rPr>
          <w:lang w:val="es-DO"/>
        </w:rPr>
        <w:t xml:space="preserve"> la Sección de</w:t>
      </w:r>
      <w:r w:rsidR="00923C1A">
        <w:rPr>
          <w:lang w:val="es-DO"/>
        </w:rPr>
        <w:t xml:space="preserve"> Enlace de</w:t>
      </w:r>
      <w:r>
        <w:rPr>
          <w:lang w:val="es-DO"/>
        </w:rPr>
        <w:t xml:space="preserve"> Convenios Internacionales que funciona en la Dirección Jurídica de</w:t>
      </w:r>
      <w:r w:rsidR="00923C1A">
        <w:rPr>
          <w:lang w:val="es-DO"/>
        </w:rPr>
        <w:t xml:space="preserve"> este</w:t>
      </w:r>
      <w:r>
        <w:rPr>
          <w:lang w:val="es-DO"/>
        </w:rPr>
        <w:t xml:space="preserve"> CNSS, cuyos resultados</w:t>
      </w:r>
      <w:r w:rsidR="00985690">
        <w:rPr>
          <w:lang w:val="es-DO"/>
        </w:rPr>
        <w:t xml:space="preserve"> </w:t>
      </w:r>
      <w:r w:rsidR="00923C1A">
        <w:rPr>
          <w:lang w:val="es-DO"/>
        </w:rPr>
        <w:t xml:space="preserve">nos </w:t>
      </w:r>
      <w:r w:rsidR="00985690">
        <w:rPr>
          <w:lang w:val="es-DO"/>
        </w:rPr>
        <w:t xml:space="preserve">comprometen </w:t>
      </w:r>
      <w:r w:rsidR="00923C1A">
        <w:rPr>
          <w:lang w:val="es-DO"/>
        </w:rPr>
        <w:t xml:space="preserve">cada vez más </w:t>
      </w:r>
      <w:r w:rsidR="00985690">
        <w:rPr>
          <w:lang w:val="es-DO"/>
        </w:rPr>
        <w:t xml:space="preserve">a </w:t>
      </w:r>
      <w:r>
        <w:rPr>
          <w:lang w:val="es-DO"/>
        </w:rPr>
        <w:t>sostener en el tiempo l</w:t>
      </w:r>
      <w:r w:rsidR="00985690">
        <w:rPr>
          <w:lang w:val="es-DO"/>
        </w:rPr>
        <w:t>a calidad</w:t>
      </w:r>
      <w:r w:rsidR="00923C1A">
        <w:rPr>
          <w:lang w:val="es-DO"/>
        </w:rPr>
        <w:t xml:space="preserve">, eficiencia y excelencia </w:t>
      </w:r>
      <w:r w:rsidR="00985690">
        <w:rPr>
          <w:lang w:val="es-DO"/>
        </w:rPr>
        <w:t xml:space="preserve">de los servicios </w:t>
      </w:r>
      <w:r w:rsidR="00923C1A">
        <w:rPr>
          <w:lang w:val="es-DO"/>
        </w:rPr>
        <w:t>ofrecidos</w:t>
      </w:r>
      <w:r w:rsidR="00985690">
        <w:rPr>
          <w:lang w:val="es-DO"/>
        </w:rPr>
        <w:t>.</w:t>
      </w:r>
    </w:p>
    <w:p w:rsidR="00923C1A" w:rsidRDefault="00923C1A" w:rsidP="00351ECD">
      <w:pPr>
        <w:jc w:val="both"/>
        <w:rPr>
          <w:lang w:val="es-DO"/>
        </w:rPr>
      </w:pPr>
      <w:r>
        <w:rPr>
          <w:lang w:val="es-DO"/>
        </w:rPr>
        <w:t>Señalamos que, tal como se planificó para el POA 2017, se realizarán dos (2) encuestas al año, por lo que, aunque se continuarán midiendo los servicios ofrecidos mensualmente, el próximo Informe Ejecutivo se presentará a finales de este año 2016.</w:t>
      </w:r>
    </w:p>
    <w:p w:rsidR="00923C1A" w:rsidRDefault="00923C1A" w:rsidP="00351ECD">
      <w:pPr>
        <w:jc w:val="both"/>
        <w:rPr>
          <w:lang w:val="es-DO"/>
        </w:rPr>
      </w:pPr>
    </w:p>
    <w:p w:rsidR="00985690" w:rsidRDefault="00985690" w:rsidP="00351ECD">
      <w:pPr>
        <w:jc w:val="both"/>
        <w:rPr>
          <w:lang w:val="es-DO"/>
        </w:rPr>
      </w:pPr>
      <w:r>
        <w:rPr>
          <w:lang w:val="es-DO"/>
        </w:rPr>
        <w:t xml:space="preserve">En Santo Domingo, Distrito Nacional, a los </w:t>
      </w:r>
      <w:r w:rsidR="00A835A6">
        <w:rPr>
          <w:lang w:val="es-DO"/>
        </w:rPr>
        <w:t>Once</w:t>
      </w:r>
      <w:r>
        <w:rPr>
          <w:lang w:val="es-DO"/>
        </w:rPr>
        <w:t xml:space="preserve"> (</w:t>
      </w:r>
      <w:r w:rsidR="00A835A6">
        <w:rPr>
          <w:lang w:val="es-DO"/>
        </w:rPr>
        <w:t>11</w:t>
      </w:r>
      <w:r>
        <w:rPr>
          <w:lang w:val="es-DO"/>
        </w:rPr>
        <w:t>) días del mes de julio del año 2016.</w:t>
      </w:r>
    </w:p>
    <w:p w:rsidR="00985690" w:rsidRDefault="00985690" w:rsidP="00351ECD">
      <w:pPr>
        <w:jc w:val="both"/>
        <w:rPr>
          <w:lang w:val="es-DO"/>
        </w:rPr>
      </w:pPr>
    </w:p>
    <w:p w:rsidR="00985690" w:rsidRDefault="00985690" w:rsidP="00985690">
      <w:pPr>
        <w:spacing w:after="0" w:line="240" w:lineRule="auto"/>
        <w:jc w:val="both"/>
        <w:rPr>
          <w:lang w:val="es-DO"/>
        </w:rPr>
      </w:pPr>
      <w:r>
        <w:rPr>
          <w:lang w:val="es-DO"/>
        </w:rPr>
        <w:t>Licda. Anneline Escoto</w:t>
      </w:r>
    </w:p>
    <w:p w:rsidR="00985690" w:rsidRDefault="00985690" w:rsidP="00985690">
      <w:pPr>
        <w:spacing w:after="0" w:line="240" w:lineRule="auto"/>
        <w:jc w:val="both"/>
        <w:rPr>
          <w:lang w:val="es-DO"/>
        </w:rPr>
      </w:pPr>
      <w:r>
        <w:rPr>
          <w:lang w:val="es-DO"/>
        </w:rPr>
        <w:t>Directora Jurídica del CNSS</w:t>
      </w:r>
    </w:p>
    <w:p w:rsidR="00985690" w:rsidRDefault="00985690" w:rsidP="00351ECD">
      <w:pPr>
        <w:jc w:val="both"/>
        <w:rPr>
          <w:lang w:val="es-DO"/>
        </w:rPr>
      </w:pPr>
    </w:p>
    <w:p w:rsidR="00985690" w:rsidRDefault="008D72A9" w:rsidP="00351ECD">
      <w:pPr>
        <w:jc w:val="both"/>
        <w:rPr>
          <w:lang w:val="es-DO"/>
        </w:rPr>
      </w:pPr>
      <w:r>
        <w:rPr>
          <w:lang w:val="es-DO"/>
        </w:rPr>
        <w:t>RPM/</w:t>
      </w:r>
      <w:r w:rsidR="00985690">
        <w:rPr>
          <w:lang w:val="es-DO"/>
        </w:rPr>
        <w:t>AE/</w:t>
      </w:r>
      <w:proofErr w:type="spellStart"/>
      <w:r w:rsidR="00985690">
        <w:rPr>
          <w:lang w:val="es-DO"/>
        </w:rPr>
        <w:t>mr</w:t>
      </w:r>
      <w:proofErr w:type="spellEnd"/>
    </w:p>
    <w:p w:rsidR="00985690" w:rsidRDefault="00985690" w:rsidP="00351ECD">
      <w:pPr>
        <w:jc w:val="both"/>
        <w:rPr>
          <w:lang w:val="es-DO"/>
        </w:rPr>
      </w:pPr>
    </w:p>
    <w:p w:rsidR="00985690" w:rsidRDefault="00985690" w:rsidP="00351ECD">
      <w:pPr>
        <w:jc w:val="both"/>
        <w:rPr>
          <w:lang w:val="es-DO"/>
        </w:rPr>
      </w:pPr>
    </w:p>
    <w:sectPr w:rsidR="00985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02EE"/>
    <w:multiLevelType w:val="hybridMultilevel"/>
    <w:tmpl w:val="045A5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72A5A"/>
    <w:multiLevelType w:val="hybridMultilevel"/>
    <w:tmpl w:val="DBFE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27"/>
    <w:rsid w:val="000814A3"/>
    <w:rsid w:val="00140309"/>
    <w:rsid w:val="00261ED1"/>
    <w:rsid w:val="003131A9"/>
    <w:rsid w:val="00313E77"/>
    <w:rsid w:val="003231F5"/>
    <w:rsid w:val="00351ECD"/>
    <w:rsid w:val="0036575D"/>
    <w:rsid w:val="003A199A"/>
    <w:rsid w:val="00514908"/>
    <w:rsid w:val="005B46E6"/>
    <w:rsid w:val="007A030C"/>
    <w:rsid w:val="007F275D"/>
    <w:rsid w:val="0081522C"/>
    <w:rsid w:val="008568EC"/>
    <w:rsid w:val="008D72A9"/>
    <w:rsid w:val="00923C1A"/>
    <w:rsid w:val="00944F79"/>
    <w:rsid w:val="00985690"/>
    <w:rsid w:val="00A170DE"/>
    <w:rsid w:val="00A835A6"/>
    <w:rsid w:val="00AB2A44"/>
    <w:rsid w:val="00B878F3"/>
    <w:rsid w:val="00C71802"/>
    <w:rsid w:val="00D23C27"/>
    <w:rsid w:val="00D55880"/>
    <w:rsid w:val="00D81C9B"/>
    <w:rsid w:val="00D83A49"/>
    <w:rsid w:val="00D87CCA"/>
    <w:rsid w:val="00E55A27"/>
    <w:rsid w:val="00EB79DD"/>
    <w:rsid w:val="00EE2185"/>
    <w:rsid w:val="00F9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415DC-86EC-46F0-88EF-C6A7CF50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802"/>
    <w:pPr>
      <w:ind w:left="720"/>
      <w:contextualSpacing/>
    </w:pPr>
  </w:style>
  <w:style w:type="paragraph" w:styleId="Textodeglobo">
    <w:name w:val="Balloon Text"/>
    <w:basedOn w:val="Normal"/>
    <w:link w:val="TextodegloboCar"/>
    <w:uiPriority w:val="99"/>
    <w:semiHidden/>
    <w:unhideWhenUsed/>
    <w:rsid w:val="00C718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1802"/>
    <w:rPr>
      <w:rFonts w:ascii="Segoe UI" w:hAnsi="Segoe UI" w:cs="Segoe UI"/>
      <w:sz w:val="18"/>
      <w:szCs w:val="18"/>
    </w:rPr>
  </w:style>
  <w:style w:type="table" w:styleId="Tablaconcuadrcula">
    <w:name w:val="Table Grid"/>
    <w:basedOn w:val="Tablanormal"/>
    <w:uiPriority w:val="39"/>
    <w:rsid w:val="00D55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22437">
      <w:bodyDiv w:val="1"/>
      <w:marLeft w:val="0"/>
      <w:marRight w:val="0"/>
      <w:marTop w:val="0"/>
      <w:marBottom w:val="0"/>
      <w:divBdr>
        <w:top w:val="none" w:sz="0" w:space="0" w:color="auto"/>
        <w:left w:val="none" w:sz="0" w:space="0" w:color="auto"/>
        <w:bottom w:val="none" w:sz="0" w:space="0" w:color="auto"/>
        <w:right w:val="none" w:sz="0" w:space="0" w:color="auto"/>
      </w:divBdr>
    </w:div>
    <w:div w:id="906381444">
      <w:bodyDiv w:val="1"/>
      <w:marLeft w:val="0"/>
      <w:marRight w:val="0"/>
      <w:marTop w:val="0"/>
      <w:marBottom w:val="0"/>
      <w:divBdr>
        <w:top w:val="none" w:sz="0" w:space="0" w:color="auto"/>
        <w:left w:val="none" w:sz="0" w:space="0" w:color="auto"/>
        <w:bottom w:val="none" w:sz="0" w:space="0" w:color="auto"/>
        <w:right w:val="none" w:sz="0" w:space="0" w:color="auto"/>
      </w:divBdr>
    </w:div>
    <w:div w:id="20039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DB38-6645-4550-8C97-18218928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Meralda De la Rosa Medina</dc:creator>
  <cp:keywords/>
  <dc:description/>
  <cp:lastModifiedBy>Anneline Escoto</cp:lastModifiedBy>
  <cp:revision>2</cp:revision>
  <dcterms:created xsi:type="dcterms:W3CDTF">2017-05-02T20:05:00Z</dcterms:created>
  <dcterms:modified xsi:type="dcterms:W3CDTF">2017-05-02T20:05:00Z</dcterms:modified>
</cp:coreProperties>
</file>